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71" w:rsidRPr="0059344C" w:rsidRDefault="00507D9E">
      <w:pPr>
        <w:tabs>
          <w:tab w:val="left" w:pos="7360"/>
        </w:tabs>
        <w:spacing w:before="65"/>
        <w:ind w:left="3973" w:right="2688" w:hanging="1194"/>
        <w:rPr>
          <w:sz w:val="20"/>
          <w:szCs w:val="20"/>
        </w:rPr>
      </w:pPr>
      <w:r w:rsidRPr="0059344C">
        <w:rPr>
          <w:b/>
          <w:sz w:val="20"/>
          <w:szCs w:val="20"/>
        </w:rPr>
        <w:t>ДОГОВОР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 ОБРАЗОВАНИИ ПО ОБРАЗОВАТЕЛЬНЫМ ПРОГРАММАМ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ДОШКОЛЬНОГО</w:t>
      </w:r>
      <w:r w:rsidRPr="0059344C">
        <w:rPr>
          <w:b/>
          <w:spacing w:val="-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ОБРАЗОВАНИЯ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D76271">
      <w:pPr>
        <w:pStyle w:val="a3"/>
        <w:spacing w:before="9"/>
        <w:ind w:left="0"/>
        <w:jc w:val="left"/>
        <w:rPr>
          <w:sz w:val="20"/>
          <w:szCs w:val="20"/>
        </w:rPr>
      </w:pPr>
    </w:p>
    <w:p w:rsidR="00D76271" w:rsidRPr="0059344C" w:rsidRDefault="00507D9E">
      <w:pPr>
        <w:pStyle w:val="a3"/>
        <w:tabs>
          <w:tab w:val="left" w:pos="9050"/>
          <w:tab w:val="left" w:pos="10398"/>
        </w:tabs>
        <w:ind w:left="365"/>
        <w:rPr>
          <w:sz w:val="20"/>
          <w:szCs w:val="20"/>
        </w:rPr>
      </w:pPr>
      <w:r w:rsidRPr="0059344C">
        <w:rPr>
          <w:sz w:val="20"/>
          <w:szCs w:val="20"/>
        </w:rPr>
        <w:t>г.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Ярославль</w:t>
      </w:r>
      <w:r w:rsidRPr="0059344C">
        <w:rPr>
          <w:sz w:val="20"/>
          <w:szCs w:val="20"/>
        </w:rPr>
        <w:tab/>
        <w:t>«</w:t>
      </w:r>
      <w:r w:rsidRPr="0059344C">
        <w:rPr>
          <w:sz w:val="20"/>
          <w:szCs w:val="20"/>
          <w:u w:val="single"/>
        </w:rPr>
        <w:t xml:space="preserve">    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г.</w:t>
      </w:r>
    </w:p>
    <w:p w:rsidR="00D76271" w:rsidRPr="0059344C" w:rsidRDefault="00507D9E">
      <w:pPr>
        <w:pStyle w:val="a3"/>
        <w:spacing w:before="94"/>
        <w:ind w:right="108"/>
        <w:rPr>
          <w:sz w:val="20"/>
          <w:szCs w:val="20"/>
        </w:rPr>
      </w:pPr>
      <w:r w:rsidRPr="0059344C">
        <w:rPr>
          <w:sz w:val="20"/>
          <w:szCs w:val="20"/>
        </w:rPr>
        <w:t>Договор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между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муниципальным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образовательным учреждением «Детский сад № </w:t>
      </w:r>
      <w:r w:rsidR="000C35C2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», осуществляющими образовательную деятельность на основании лицензии серия</w:t>
      </w:r>
      <w:r w:rsidRPr="0059344C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76Л02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№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0000</w:t>
      </w:r>
      <w:r w:rsidR="00D57435" w:rsidRPr="00D57435">
        <w:rPr>
          <w:sz w:val="20"/>
          <w:szCs w:val="20"/>
        </w:rPr>
        <w:t>876</w:t>
      </w:r>
      <w:r w:rsidRPr="00D57435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Ярославской</w:t>
      </w:r>
      <w:r w:rsidRPr="0059344C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области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24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февраля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201</w:t>
      </w:r>
      <w:r w:rsidR="00D57435" w:rsidRPr="00D57435">
        <w:rPr>
          <w:sz w:val="20"/>
          <w:szCs w:val="20"/>
        </w:rPr>
        <w:t>6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Учреждение)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заведующего </w:t>
      </w:r>
      <w:r w:rsidR="000C35C2" w:rsidRPr="0059344C">
        <w:rPr>
          <w:sz w:val="20"/>
          <w:szCs w:val="20"/>
        </w:rPr>
        <w:t xml:space="preserve">Орловой Тамары Викторовны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 ребёнка</w:t>
      </w:r>
    </w:p>
    <w:p w:rsidR="00D76271" w:rsidRPr="0059344C" w:rsidRDefault="00710565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margin-left:56.55pt;margin-top:9.3pt;width:479.5pt;height:1pt;z-index:-15728640;mso-wrap-distance-left:0;mso-wrap-distance-right:0;mso-position-horizontal-relative:page" coordorigin="1131,186" coordsize="9590,20">
            <v:shape id="_x0000_s1031" style="position:absolute;left:1130;top:202;width:9590;height:2" coordorigin="1131,202" coordsize="9590,0" o:spt="100" adj="0,,0" path="m1131,202r2790,m3925,202r1258,m5185,202r718,m5948,202r1981,m7931,202r2609,m10543,202r177,e" filled="f" strokeweight=".36pt">
              <v:stroke joinstyle="round"/>
              <v:formulas/>
              <v:path arrowok="t" o:connecttype="segments"/>
            </v:shape>
            <v:rect id="_x0000_s1030" style="position:absolute;left:5905;top:185;width:44;height:10" fillcolor="black" stroked="f"/>
            <w10:wrap type="topAndBottom" anchorx="page"/>
          </v:group>
        </w:pict>
      </w:r>
    </w:p>
    <w:p w:rsidR="00D76271" w:rsidRPr="0059344C" w:rsidRDefault="00507D9E">
      <w:pPr>
        <w:spacing w:line="156" w:lineRule="exact"/>
        <w:ind w:left="3073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статус,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/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законного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несовершеннолетнего)</w:t>
      </w:r>
    </w:p>
    <w:p w:rsidR="00D76271" w:rsidRPr="0059344C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далее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153A1D">
        <w:rPr>
          <w:b/>
          <w:sz w:val="20"/>
          <w:szCs w:val="20"/>
        </w:rPr>
        <w:t>Родитель</w:t>
      </w:r>
      <w:r w:rsidRPr="0059344C">
        <w:rPr>
          <w:sz w:val="20"/>
          <w:szCs w:val="20"/>
        </w:rPr>
        <w:t>,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интересах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</w:t>
      </w:r>
    </w:p>
    <w:p w:rsidR="00D76271" w:rsidRPr="0059344C" w:rsidRDefault="00507D9E">
      <w:pPr>
        <w:pStyle w:val="a3"/>
        <w:tabs>
          <w:tab w:val="left" w:pos="10229"/>
        </w:tabs>
        <w:spacing w:line="207" w:lineRule="exact"/>
        <w:ind w:left="365"/>
        <w:jc w:val="left"/>
        <w:rPr>
          <w:sz w:val="20"/>
          <w:szCs w:val="20"/>
        </w:rPr>
      </w:pP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,</w:t>
      </w:r>
    </w:p>
    <w:p w:rsidR="00D76271" w:rsidRPr="0059344C" w:rsidRDefault="00507D9E">
      <w:pPr>
        <w:spacing w:before="1" w:line="183" w:lineRule="exact"/>
        <w:ind w:left="210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рождения)</w:t>
      </w:r>
    </w:p>
    <w:p w:rsidR="00D76271" w:rsidRPr="0059344C" w:rsidRDefault="00507D9E">
      <w:pPr>
        <w:pStyle w:val="a3"/>
        <w:tabs>
          <w:tab w:val="left" w:pos="10931"/>
        </w:tabs>
        <w:spacing w:line="206" w:lineRule="exact"/>
        <w:ind w:left="182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проживающего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адресу: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507D9E">
      <w:pPr>
        <w:pStyle w:val="a3"/>
        <w:spacing w:before="2"/>
        <w:ind w:left="324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именуемый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дальнейшем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именуемые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заключили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нижеследующем: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832"/>
          <w:tab w:val="left" w:pos="4833"/>
        </w:tabs>
        <w:spacing w:before="9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ПРЕДМЕТ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29"/>
        </w:tabs>
        <w:spacing w:before="90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Предметом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стандартом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ФГОС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73"/>
          <w:tab w:val="left" w:pos="1075"/>
        </w:tabs>
        <w:spacing w:before="1" w:line="207" w:lineRule="exact"/>
        <w:ind w:left="1074" w:hanging="755"/>
        <w:rPr>
          <w:sz w:val="20"/>
          <w:szCs w:val="20"/>
        </w:rPr>
      </w:pPr>
      <w:r w:rsidRPr="0059344C">
        <w:rPr>
          <w:sz w:val="20"/>
          <w:szCs w:val="20"/>
        </w:rPr>
        <w:t>Форма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очная,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групповая.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80"/>
        </w:tabs>
        <w:ind w:right="369" w:firstLine="0"/>
        <w:rPr>
          <w:sz w:val="20"/>
          <w:szCs w:val="20"/>
        </w:rPr>
      </w:pPr>
      <w:r w:rsidRPr="0059344C">
        <w:rPr>
          <w:sz w:val="20"/>
          <w:szCs w:val="20"/>
        </w:rPr>
        <w:t>Наименование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="00710565">
        <w:rPr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основная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образовательная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="00710565">
        <w:rPr>
          <w:sz w:val="20"/>
          <w:szCs w:val="20"/>
        </w:rPr>
        <w:t xml:space="preserve">муниципального дошкольного образовательного </w:t>
      </w:r>
      <w:bookmarkStart w:id="0" w:name="_GoBack"/>
      <w:bookmarkEnd w:id="0"/>
      <w:r w:rsidR="00710565">
        <w:rPr>
          <w:sz w:val="20"/>
          <w:szCs w:val="20"/>
        </w:rPr>
        <w:t>учреждения «Детский сад № 31».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68"/>
          <w:tab w:val="left" w:pos="1771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Срок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 образовательной 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(продолжительность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 момент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Договора</w:t>
      </w:r>
      <w:r w:rsidRPr="0059344C">
        <w:rPr>
          <w:spacing w:val="-42"/>
          <w:sz w:val="20"/>
          <w:szCs w:val="20"/>
        </w:rPr>
        <w:t xml:space="preserve"> </w:t>
      </w:r>
      <w:r w:rsidR="00710565">
        <w:rPr>
          <w:spacing w:val="-42"/>
          <w:sz w:val="20"/>
          <w:szCs w:val="20"/>
        </w:rPr>
        <w:t xml:space="preserve"> </w:t>
      </w:r>
      <w:r w:rsidR="00710565" w:rsidRPr="0059344C">
        <w:rPr>
          <w:sz w:val="20"/>
          <w:szCs w:val="20"/>
        </w:rPr>
        <w:t>составляет</w:t>
      </w:r>
      <w:proofErr w:type="gramEnd"/>
      <w:r w:rsidR="00710565" w:rsidRPr="0059344C">
        <w:rPr>
          <w:sz w:val="20"/>
          <w:szCs w:val="20"/>
        </w:rPr>
        <w:t xml:space="preserve"> 5</w:t>
      </w:r>
      <w:r w:rsidR="00710565" w:rsidRPr="0059344C">
        <w:rPr>
          <w:sz w:val="20"/>
          <w:szCs w:val="20"/>
          <w:u w:val="single"/>
        </w:rPr>
        <w:t xml:space="preserve"> 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56"/>
        </w:tabs>
        <w:ind w:right="114" w:firstLine="0"/>
        <w:rPr>
          <w:i/>
          <w:sz w:val="20"/>
          <w:szCs w:val="20"/>
        </w:rPr>
      </w:pPr>
      <w:r w:rsidRPr="0059344C">
        <w:rPr>
          <w:sz w:val="20"/>
          <w:szCs w:val="20"/>
        </w:rPr>
        <w:t>Режим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Учреждении: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12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часов;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5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неделю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07.00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до</w:t>
      </w:r>
      <w:r w:rsidRPr="0059344C">
        <w:rPr>
          <w:i/>
          <w:spacing w:val="19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19.00,</w:t>
      </w:r>
      <w:r w:rsidRPr="0059344C">
        <w:rPr>
          <w:i/>
          <w:spacing w:val="17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выходные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дни:</w:t>
      </w:r>
      <w:r w:rsidRPr="0059344C">
        <w:rPr>
          <w:i/>
          <w:spacing w:val="17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суббота,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воскресенье,</w:t>
      </w:r>
      <w:r w:rsidRPr="0059344C">
        <w:rPr>
          <w:i/>
          <w:spacing w:val="1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праздничные</w:t>
      </w:r>
      <w:r w:rsidRPr="0059344C">
        <w:rPr>
          <w:i/>
          <w:spacing w:val="-1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дни.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37"/>
        </w:tabs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Воспитанник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зачисляется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Pr="0059344C">
        <w:rPr>
          <w:spacing w:val="-4"/>
          <w:sz w:val="20"/>
          <w:szCs w:val="20"/>
        </w:rPr>
        <w:t xml:space="preserve"> </w:t>
      </w:r>
      <w:r w:rsidR="00710565">
        <w:rPr>
          <w:sz w:val="20"/>
          <w:szCs w:val="20"/>
        </w:rPr>
        <w:t>общеразвивающей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516"/>
          <w:tab w:val="left" w:pos="4517"/>
        </w:tabs>
        <w:spacing w:before="93"/>
        <w:ind w:left="4516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ВЗАИМОДЕЙСТВИЕ</w:t>
      </w:r>
      <w:r w:rsidRPr="0059344C">
        <w:rPr>
          <w:b/>
          <w:spacing w:val="36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СТОРОН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3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42" w:lineRule="auto"/>
        <w:ind w:right="233" w:firstLine="0"/>
        <w:rPr>
          <w:sz w:val="20"/>
          <w:szCs w:val="20"/>
        </w:rPr>
      </w:pPr>
      <w:r w:rsidRPr="0059344C">
        <w:rPr>
          <w:sz w:val="20"/>
          <w:szCs w:val="20"/>
        </w:rPr>
        <w:t>Самостоятельно осуществлять образовательную деятельность, определять содержание образования, выбирать учебно-методическое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технологии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реализуемым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28"/>
        </w:tabs>
        <w:ind w:right="201" w:firstLine="0"/>
        <w:rPr>
          <w:sz w:val="20"/>
          <w:szCs w:val="20"/>
        </w:rPr>
      </w:pPr>
      <w:r w:rsidRPr="0059344C">
        <w:rPr>
          <w:sz w:val="20"/>
          <w:szCs w:val="20"/>
        </w:rPr>
        <w:t>Определять процесс адаптации Воспитанника в образовательной организации, устанавливать адаптационный режим, адаптационные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сроки.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Защищать права и достоинства воспитанника, следить за соблюдением его прав Родителями, а также сотрудниками 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службы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защиты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безнадзорности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правонарушений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сексуального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оскорбления,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злоупотребления,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грубого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 оказания 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 помощи воспитаннику. При необходимости рекомендовать 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соответствующего состоянию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дальнейшего пребывания.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4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Вести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консультационную,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просветительскую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сфере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охраны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противоречащую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отдыха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оздоровления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Воспитаннику дополнительные образовательные услуги при их наличии (за рамками образовательной деятельности),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наименование, объем и форма которых определены в приложении, являющемся неотъемлемой частью настоящего Договора 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Устанавливать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</w:t>
      </w:r>
      <w:r w:rsidRPr="0059344C">
        <w:rPr>
          <w:spacing w:val="-4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(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proofErr w:type="gramEnd"/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ind w:right="112" w:firstLine="0"/>
        <w:rPr>
          <w:sz w:val="20"/>
          <w:szCs w:val="20"/>
        </w:rPr>
      </w:pPr>
      <w:proofErr w:type="spellStart"/>
      <w:r w:rsidRPr="0059344C">
        <w:rPr>
          <w:sz w:val="20"/>
          <w:szCs w:val="20"/>
        </w:rPr>
        <w:t>Переукомплектовывать</w:t>
      </w:r>
      <w:proofErr w:type="spellEnd"/>
      <w:r w:rsidRPr="0059344C">
        <w:rPr>
          <w:sz w:val="20"/>
          <w:szCs w:val="20"/>
        </w:rPr>
        <w:t xml:space="preserve"> группы в случае необходимости (в связи с низкой наполняемостью группы, отпусков или больничных листов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воспитателей,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ремонта,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 период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20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9344C">
      <w:pPr>
        <w:pStyle w:val="11"/>
        <w:numPr>
          <w:ilvl w:val="1"/>
          <w:numId w:val="8"/>
        </w:numPr>
        <w:tabs>
          <w:tab w:val="left" w:pos="637"/>
        </w:tabs>
        <w:spacing w:line="205" w:lineRule="exact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Участвовать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формировании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Получать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информацию: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spacing w:line="206" w:lineRule="exact"/>
        <w:ind w:left="1028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вопросам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Договора;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Знакомиться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Pr="0059344C" w:rsidRDefault="00507D9E">
      <w:pPr>
        <w:pStyle w:val="a3"/>
        <w:spacing w:before="1"/>
        <w:ind w:right="107"/>
        <w:rPr>
          <w:sz w:val="20"/>
          <w:szCs w:val="20"/>
        </w:rPr>
      </w:pPr>
      <w:r w:rsidRPr="0059344C">
        <w:rPr>
          <w:sz w:val="20"/>
          <w:szCs w:val="20"/>
        </w:rPr>
        <w:t>2.2.4..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Выбирать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виды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9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7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(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proofErr w:type="gramEnd"/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оказываемых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возмездной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основе.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29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Принимать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участие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детьми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(утренники,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развлечения,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праздники, досуги, дни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 и</w:t>
      </w:r>
      <w:r w:rsidRPr="0059344C">
        <w:rPr>
          <w:spacing w:val="-1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 xml:space="preserve">др.), если это не противоречит требованиям </w:t>
      </w:r>
      <w:proofErr w:type="spellStart"/>
      <w:r w:rsidR="000C35C2" w:rsidRPr="0059344C">
        <w:rPr>
          <w:sz w:val="20"/>
          <w:szCs w:val="20"/>
        </w:rPr>
        <w:t>СанПин</w:t>
      </w:r>
      <w:proofErr w:type="spellEnd"/>
      <w:r w:rsidR="000C35C2" w:rsidRPr="0059344C">
        <w:rPr>
          <w:sz w:val="20"/>
          <w:szCs w:val="20"/>
        </w:rPr>
        <w:t>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1"/>
        </w:tabs>
        <w:spacing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Защищать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Находиться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адаптации</w:t>
      </w:r>
      <w:r w:rsidRPr="0059344C">
        <w:rPr>
          <w:spacing w:val="-3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</w:t>
      </w:r>
      <w:r w:rsidR="00D06E34">
        <w:rPr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более двух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рабочих</w:t>
      </w:r>
      <w:r w:rsidRPr="0059344C">
        <w:rPr>
          <w:spacing w:val="-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дней, если это</w:t>
      </w:r>
      <w:r w:rsidR="000C35C2" w:rsidRPr="0059344C">
        <w:rPr>
          <w:spacing w:val="5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14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ребёнка, давать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согласие на проведение таких обследований или участие в таких обследованиях, отказаться от их проведения или участия в них, получать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результатах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0C35C2">
      <w:pPr>
        <w:pStyle w:val="a4"/>
        <w:numPr>
          <w:ilvl w:val="2"/>
          <w:numId w:val="6"/>
        </w:numPr>
        <w:tabs>
          <w:tab w:val="left" w:pos="791"/>
        </w:tabs>
        <w:spacing w:before="1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72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Присутствовать при обследовании ребёнка психолого-медико-педагогической комиссией, обсуждении результатов обследования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рекомендаций, полученных по результатам обследования, высказывать свое мнение относительно предлагаемых условий для 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68"/>
        </w:tabs>
        <w:spacing w:before="63"/>
        <w:ind w:right="121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87"/>
        </w:tabs>
        <w:spacing w:before="1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Оказывать благотворительную помощь, направленную на развитие Учреждения, совершенствование педагогического процесса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группе. Оказывать Учреждению добровольную помощь в реализации уставных задач в установленном законом порядке. (ст.582 ГК РФ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11.08.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1995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135).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923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5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обязано: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0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Зачислить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="00D06E34">
        <w:rPr>
          <w:spacing w:val="1"/>
          <w:sz w:val="20"/>
          <w:szCs w:val="20"/>
        </w:rPr>
        <w:t xml:space="preserve"> </w:t>
      </w:r>
      <w:r w:rsidR="00710565">
        <w:rPr>
          <w:spacing w:val="1"/>
          <w:sz w:val="20"/>
          <w:szCs w:val="20"/>
        </w:rPr>
        <w:t>общеразвивающей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основании: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заключения;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списка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утверждённого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комиссией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мэрии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(результат</w:t>
      </w:r>
      <w:r w:rsidRPr="0059344C">
        <w:rPr>
          <w:spacing w:val="46"/>
          <w:sz w:val="20"/>
          <w:szCs w:val="20"/>
        </w:rPr>
        <w:t xml:space="preserve"> </w:t>
      </w:r>
      <w:r w:rsidRPr="0059344C">
        <w:rPr>
          <w:sz w:val="20"/>
          <w:szCs w:val="20"/>
        </w:rPr>
        <w:t>автоматического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комплектования),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удостоверяющих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 родителей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представителей);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доступ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 права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предоставление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 разделом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полном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объеме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 федеральным государственным образовательным стандартом, образовательной программой (частью 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программы)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3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Довести до Родителя информацию, содержащую сведения о предоставлении платных образовательных услуг в порядке и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 предусмотрены Законом Российской Федерации от 7 февраля 1992 г. № 2300-1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 защите прав потребителей»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29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декабря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2012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273-ФЗ «Об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личностное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развитие, развитие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творческих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способностей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4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жизненной ситуацией и состоянием здоровья, определяющие особые условия получения им образования, возможности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этапах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1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укрепления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5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эмоционального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благополучия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учетом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индивидуальных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Создавать безопасные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 обучения, воспитания, присмотра и ухода за Воспитанником, его содержания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обеспечивающими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Обучать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программе,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пунктом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1.3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2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Обеспечить </w:t>
      </w:r>
      <w:r w:rsidRPr="00D06E34">
        <w:rPr>
          <w:sz w:val="20"/>
          <w:szCs w:val="20"/>
        </w:rPr>
        <w:t>реализацию образовательной программы</w:t>
      </w:r>
      <w:r w:rsidRPr="0059344C">
        <w:rPr>
          <w:sz w:val="20"/>
          <w:szCs w:val="20"/>
        </w:rPr>
        <w:t xml:space="preserve"> средствами обучения и воспитания, необходимыми для организации учебной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развивающей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предметно-пространственной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Переводить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следующую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6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Уведомить Родителя за 14 календарных дней о нецелесообразности оказания Воспитаннику образовательной услуги в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вследствие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индивидуальных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делающих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невозможным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нецелесообразным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 обратиться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центр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психолого-педагогической,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целью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обработки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Воспитанника (</w:t>
      </w:r>
      <w:r w:rsidR="0059344C" w:rsidRPr="0059344C">
        <w:rPr>
          <w:i/>
          <w:sz w:val="20"/>
          <w:szCs w:val="20"/>
        </w:rPr>
        <w:t>заявление о согласии на обработку персональных данных и согласие на распространение ПД для распространения – приложение № 1, 2 к Договору).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Доводить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сведения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устанавливаемой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 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нормативно-правовыми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85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материальной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поддержки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посещающего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программу дошкольного образования, выплачивать родителям компенсацию в размере, устанавливаемом нормативными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правовыми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менее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двадцати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процентов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среднего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родительской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уход за детьми в государственных и муниципальных образовательных организациях, находящихся на территории соответствующего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субъекта Российской Федерации, на первого ребенка, не менее пятидесяти процентов размера такой платы на второго ребенка, не менее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семидесяти процентов размера такой платы на третьего ребенка и последующих детей. Право на получение компенсации имеет один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внесших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выплаты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власти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соответствующие льготы по оплате за присмотр и уход за Воспитанником с момента предоставления 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Предоставить Воспитаннику возможность пребывания в Учреждении в соответствии с режимом работы с 07.00 до 19.00 часов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(выходные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дни: суббота, воскресенье, 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 государственные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9"/>
        </w:tabs>
        <w:spacing w:before="1"/>
        <w:ind w:right="364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воспит</w:t>
      </w:r>
      <w:r w:rsidR="00D06E34">
        <w:rPr>
          <w:sz w:val="20"/>
          <w:szCs w:val="20"/>
        </w:rPr>
        <w:t xml:space="preserve">анника четырех разовым </w:t>
      </w:r>
      <w:r w:rsidRPr="0059344C">
        <w:rPr>
          <w:sz w:val="20"/>
          <w:szCs w:val="20"/>
        </w:rPr>
        <w:t>сбалансированным питанием удовлетворяющего его физиологические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потребности,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санитарно-эпидемиологическими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денежной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утвержденной муниципальными правовыми актами мэрии г. Яр</w:t>
      </w:r>
      <w:r w:rsidR="009930BF" w:rsidRPr="0059344C">
        <w:rPr>
          <w:sz w:val="20"/>
          <w:szCs w:val="20"/>
        </w:rPr>
        <w:t>ославля, включающим завтрак 08.15</w:t>
      </w:r>
      <w:r w:rsidRPr="0059344C">
        <w:rPr>
          <w:sz w:val="20"/>
          <w:szCs w:val="20"/>
        </w:rPr>
        <w:t>-08.4</w:t>
      </w:r>
      <w:r w:rsidR="009930BF" w:rsidRPr="0059344C">
        <w:rPr>
          <w:sz w:val="20"/>
          <w:szCs w:val="20"/>
        </w:rPr>
        <w:t>5</w:t>
      </w:r>
      <w:r w:rsidRPr="0059344C">
        <w:rPr>
          <w:sz w:val="20"/>
          <w:szCs w:val="20"/>
        </w:rPr>
        <w:t>, второй завтрак -</w:t>
      </w:r>
      <w:r w:rsidR="009930BF" w:rsidRPr="0059344C">
        <w:rPr>
          <w:sz w:val="20"/>
          <w:szCs w:val="20"/>
        </w:rPr>
        <w:t>09.30-10.20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11.30-13.00,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уплотнённый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полдник 16.15-16.45.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31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2512.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ВАПП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получивших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прививки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последних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60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 дней, проводятся мероприятия в соответствии с пунктами 2513-2520 Санитарных правил: п. 2513- проводится разобщение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 не имеющих сведений об иммунизации против полиомиелита, не привитых против полиомиелита или получивших менее 3 доз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полиомиелитной вакцины, с детьми, привитыми вакциной ОПВ в течение последних 60 календарных дней, на срок 60 календарных дней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 получения детьми последней прививки ОПВ. п.2516-проводится разобщение детей путем временного перевода не привитого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 полиомиелита ребенка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 группу, где нет детей, привитых ОПВ в течение последних 60 календарных дней. Отстранение 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 против полиомиелита ребенка от посещения в случае невозможности перевода в другую группу по объективным причинам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(отсутствие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принципа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изоляции,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залах,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иммунизированных против полиомиелита ОПВ в течение последних 60 календарных дней, по всем группам. Разобщение направлено 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предупреждение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инфицирования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незащищенного (не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привитого)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1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 согласно п.817. в целях раннего выявления туберкулеза у детей направлять на иммунодиагностику (пробу –</w:t>
      </w:r>
      <w:r w:rsidR="00A44D8A">
        <w:rPr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Манту) 1 раз в год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всех вакцинированных против туберкулеза детей. Согласно п.818. СанПиН 3.3686-21 от 28.01.2021г. направлять на проведение пробы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 2 раза в год детей, не вакцинированных против туберкулёза по</w:t>
      </w:r>
      <w:r w:rsidR="00A44D8A">
        <w:rPr>
          <w:sz w:val="20"/>
          <w:szCs w:val="20"/>
        </w:rPr>
        <w:t xml:space="preserve"> медицинским показаниям, а также</w:t>
      </w:r>
      <w:r w:rsidRPr="0059344C">
        <w:rPr>
          <w:sz w:val="20"/>
          <w:szCs w:val="20"/>
        </w:rPr>
        <w:t xml:space="preserve"> по причине отказа родителей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823.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СанПиН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3.3686-21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28.01.2021г.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противотуберкулезную организацию,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родители или законные представители которых не представили в течение 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 с 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постановки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пробы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фтизиатра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отсутствие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туберкулезом,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дошкольную</w:t>
      </w:r>
    </w:p>
    <w:p w:rsidR="00D76271" w:rsidRPr="0059344C" w:rsidRDefault="00507D9E">
      <w:pPr>
        <w:pStyle w:val="a3"/>
        <w:spacing w:before="6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образовательную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организацию.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Дети,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которым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проводилась</w:t>
      </w:r>
      <w:r w:rsidRPr="0059344C">
        <w:rPr>
          <w:spacing w:val="28"/>
          <w:sz w:val="20"/>
          <w:szCs w:val="20"/>
        </w:rPr>
        <w:t xml:space="preserve"> </w:t>
      </w:r>
      <w:proofErr w:type="spellStart"/>
      <w:r w:rsidRPr="0059344C">
        <w:rPr>
          <w:sz w:val="20"/>
          <w:szCs w:val="20"/>
        </w:rPr>
        <w:t>туберкулинодиагностика</w:t>
      </w:r>
      <w:proofErr w:type="spellEnd"/>
      <w:r w:rsidRPr="0059344C">
        <w:rPr>
          <w:sz w:val="20"/>
          <w:szCs w:val="20"/>
        </w:rPr>
        <w:t>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дошкольную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 врача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фтизиатра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туберкулезом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64"/>
        </w:tabs>
        <w:spacing w:before="1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Приостанавливать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отношения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домашнего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режима,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прохождения 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обследования, отпуска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4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Сохранять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конфиденциальность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полученной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особенностях</w:t>
      </w:r>
      <w:r w:rsidRPr="0059344C">
        <w:rPr>
          <w:spacing w:val="2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истории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семьи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специфики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семейных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взаимоотношений.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before="1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Соблюдать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9930BF">
      <w:pPr>
        <w:pStyle w:val="11"/>
        <w:numPr>
          <w:ilvl w:val="1"/>
          <w:numId w:val="8"/>
        </w:numPr>
        <w:tabs>
          <w:tab w:val="left" w:pos="637"/>
        </w:tabs>
        <w:spacing w:before="4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обязан: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требования учредительных документов Учреждения, правил внутреннего распорядка и иных локальных нормативных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актов,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общепринятых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научным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инженерно-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техническому,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административно-хозяйственному,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производственному,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учебно-вспомогательному,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воспитанникам,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посягать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Вносить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10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текущего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ежемесячно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поступлении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своевременно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документы, предусмотренные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7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Незамедлительно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сообщать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жительства.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существующим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нём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внутреннего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распорядка.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6"/>
        </w:tabs>
        <w:ind w:right="367" w:firstLine="0"/>
        <w:rPr>
          <w:sz w:val="20"/>
          <w:szCs w:val="20"/>
        </w:rPr>
      </w:pPr>
      <w:r w:rsidRPr="0059344C">
        <w:rPr>
          <w:sz w:val="20"/>
          <w:szCs w:val="20"/>
        </w:rPr>
        <w:t>Информировать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предстоящем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заранее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информировать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 до 8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ч.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20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мин.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телефону: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(4852)</w:t>
      </w:r>
      <w:r w:rsidR="009930BF" w:rsidRPr="0059344C">
        <w:rPr>
          <w:sz w:val="20"/>
          <w:szCs w:val="20"/>
        </w:rPr>
        <w:t>72-29-36.</w:t>
      </w:r>
    </w:p>
    <w:p w:rsidR="00D76271" w:rsidRPr="0059344C" w:rsidRDefault="00507D9E">
      <w:pPr>
        <w:pStyle w:val="a3"/>
        <w:spacing w:line="207" w:lineRule="exact"/>
        <w:rPr>
          <w:sz w:val="20"/>
          <w:szCs w:val="20"/>
        </w:rPr>
      </w:pPr>
      <w:r w:rsidRPr="0059344C">
        <w:rPr>
          <w:sz w:val="20"/>
          <w:szCs w:val="20"/>
        </w:rPr>
        <w:t>Воспитанники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признаками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инфекционных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допускаются.</w:t>
      </w:r>
    </w:p>
    <w:p w:rsidR="00D76271" w:rsidRPr="0059344C" w:rsidRDefault="00507D9E">
      <w:pPr>
        <w:pStyle w:val="a3"/>
        <w:ind w:right="365"/>
        <w:rPr>
          <w:sz w:val="20"/>
          <w:szCs w:val="20"/>
        </w:rPr>
      </w:pPr>
      <w:r w:rsidRPr="0059344C">
        <w:rPr>
          <w:sz w:val="20"/>
          <w:szCs w:val="20"/>
        </w:rPr>
        <w:t>В случае отсутствия Воспитанника в детском саду без заранее оформленного родителями (законными представителями) заявления, т.е.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уважительной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(медицинской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справки).</w:t>
      </w:r>
    </w:p>
    <w:p w:rsidR="00D76271" w:rsidRPr="0059344C" w:rsidRDefault="00507D9E">
      <w:pPr>
        <w:pStyle w:val="a3"/>
        <w:ind w:right="110" w:firstLine="283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подтвержденного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выявленного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работником учреждения, принять меры по восстановлению его здоровья и не допускать посещения учреждения Воспитанником в 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0"/>
        </w:tabs>
        <w:spacing w:before="1"/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праздничных дней), с указанием диагноза, длительности заболевания, сведений об отсутствии контакта с инфекционными больными. 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Уважать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общении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соблюдать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коммуникативную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культуру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этику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1"/>
        </w:tabs>
        <w:spacing w:before="1"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Заботиться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духовном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1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Лично забирать из учреждения и передавать Воспитанника воспитателю, не передоверяя его лицам, не достигшим 18-летненго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0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Предварительно информировать медицинского работника, воспитателя о приходе воспитанника после его отсутствия (отпуск,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1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приостановлении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причинам: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отпуска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руководителем.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1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режим работы Учреждения: приводить Воспитанника в Учреждение не позднее 08.30 часов, забирать Воспитанника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позднее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19.00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7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Приводить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опрятном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признаков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недомогания.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специальной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для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чешками;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(шорты,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чешки</w:t>
      </w:r>
      <w:r w:rsidR="00A44D8A">
        <w:rPr>
          <w:sz w:val="20"/>
          <w:szCs w:val="20"/>
        </w:rPr>
        <w:t xml:space="preserve"> (кеды)</w:t>
      </w:r>
      <w:r w:rsidRPr="0059344C">
        <w:rPr>
          <w:sz w:val="20"/>
          <w:szCs w:val="20"/>
        </w:rPr>
        <w:t>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футболка).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Предоставить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комфортного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72"/>
        </w:tabs>
        <w:spacing w:line="206" w:lineRule="exact"/>
        <w:ind w:left="471" w:hanging="15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одежду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 прогулки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учетом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времени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года;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сменное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белье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(майку,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трусы,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пижаму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расческу,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носовой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платок;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57"/>
        </w:tabs>
        <w:ind w:right="114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обувь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сезону,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состоянию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возрасту;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легкая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(летняя,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группы)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должна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иметь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фиксированную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заднюю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часть, желательна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фиксация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голеностопе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верхней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поверхности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стопы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посещении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несущих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угрозу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окружающих.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1"/>
        </w:tabs>
        <w:spacing w:before="1"/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Бережно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относиться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возмещать</w:t>
      </w:r>
      <w:r w:rsidRPr="0059344C">
        <w:rPr>
          <w:spacing w:val="12"/>
          <w:sz w:val="20"/>
          <w:szCs w:val="20"/>
        </w:rPr>
        <w:t xml:space="preserve"> </w:t>
      </w:r>
      <w:r w:rsidRPr="0059344C">
        <w:rPr>
          <w:sz w:val="20"/>
          <w:szCs w:val="20"/>
        </w:rPr>
        <w:t>ущерб,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причиненный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Выполнять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Иные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21.12.</w:t>
      </w:r>
      <w:r w:rsidR="00A44D8A">
        <w:rPr>
          <w:sz w:val="20"/>
          <w:szCs w:val="20"/>
        </w:rPr>
        <w:t>20</w:t>
      </w:r>
      <w:r w:rsidRPr="0059344C">
        <w:rPr>
          <w:sz w:val="20"/>
          <w:szCs w:val="20"/>
        </w:rPr>
        <w:t>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г., иными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актами,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2518"/>
          <w:tab w:val="left" w:pos="2519"/>
        </w:tabs>
        <w:spacing w:before="94"/>
        <w:ind w:left="2518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РАЗМЕР, СРОКИ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ОПЛАТЫ ЗА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ПРИСМОТР</w:t>
      </w:r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УХОД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ЗА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ВОСПИТАННИКОМ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87"/>
        </w:tabs>
        <w:spacing w:before="90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Ежемесячная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суммой,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 мэрии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города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spacing w:before="2" w:line="244" w:lineRule="auto"/>
        <w:ind w:left="320" w:right="108"/>
        <w:jc w:val="both"/>
        <w:rPr>
          <w:b/>
          <w:sz w:val="20"/>
          <w:szCs w:val="20"/>
        </w:rPr>
      </w:pPr>
      <w:r w:rsidRPr="0059344C">
        <w:rPr>
          <w:sz w:val="20"/>
          <w:szCs w:val="20"/>
        </w:rPr>
        <w:t>Стоимость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услуг Учреждения по присмотру и уходу за Воспитанником (далее - родительская плата) составляет </w:t>
      </w:r>
      <w:r w:rsidRPr="0059344C">
        <w:rPr>
          <w:b/>
          <w:sz w:val="20"/>
          <w:szCs w:val="20"/>
        </w:rPr>
        <w:t>156,00 рублей (сто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пятьдесят рублей).</w:t>
      </w:r>
    </w:p>
    <w:p w:rsidR="00D76271" w:rsidRPr="0059344C" w:rsidRDefault="00507D9E">
      <w:pPr>
        <w:pStyle w:val="a3"/>
        <w:ind w:right="118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включение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недвижимого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41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дней,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7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Заказчик ежемесячно вносит родительскую плату за присмотр и уход за Воспитанником, указанную в пункте 3.1 настоящего Договора,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в сумме </w:t>
      </w:r>
      <w:r w:rsidRPr="0059344C">
        <w:rPr>
          <w:b/>
          <w:sz w:val="20"/>
          <w:szCs w:val="20"/>
        </w:rPr>
        <w:t xml:space="preserve">156,00 (сто пятьдесят) </w:t>
      </w:r>
      <w:r w:rsidRPr="0059344C">
        <w:rPr>
          <w:sz w:val="20"/>
          <w:szCs w:val="20"/>
        </w:rPr>
        <w:t>рублей за каждый день фактически оказанной услуги соразмерно количеству календарных дней, в 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9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Оплата производится в срок </w:t>
      </w:r>
      <w:r w:rsidRPr="0059344C">
        <w:rPr>
          <w:b/>
          <w:sz w:val="20"/>
          <w:szCs w:val="20"/>
        </w:rPr>
        <w:t xml:space="preserve">не позднее 10 числа текущего месяца </w:t>
      </w:r>
      <w:r w:rsidRPr="0059344C">
        <w:rPr>
          <w:sz w:val="20"/>
          <w:szCs w:val="20"/>
        </w:rPr>
        <w:t xml:space="preserve">в безналичном порядке на счёт, указанный в разделе </w:t>
      </w:r>
      <w:r w:rsidRPr="0059344C">
        <w:rPr>
          <w:b/>
          <w:sz w:val="20"/>
          <w:szCs w:val="20"/>
        </w:rPr>
        <w:t xml:space="preserve">7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2086"/>
          <w:tab w:val="left" w:pos="2087"/>
        </w:tabs>
        <w:spacing w:before="86"/>
        <w:ind w:left="3003" w:right="1878" w:hanging="1277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ОТВЕТСТВЕННОСТЬ СТОРОН ЗА НЕИСПОЛНЕНИЕИЛИ НЕНАДЛЕЖАЩЕЕ ИСПОЛНЕНИЕ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ОБЯЗАТЕЛЬСТВ</w:t>
      </w:r>
      <w:r w:rsidRPr="0059344C">
        <w:rPr>
          <w:b/>
          <w:spacing w:val="39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ДОГОВОРУ,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РАЗРЕШЕНИЯ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СПОРОВ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732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За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обязательств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предусмотренную 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3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РФ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родителями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пребывания 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 время осуществления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образовательного процесса.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5"/>
        </w:tabs>
        <w:spacing w:before="63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В установленном законодательством РФ порядке Родитель несет ответственность 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 и здоровье, безопасность и поведение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до момента передачи его лично воспитателю и с момента передачи воспитателем воспитанника лично в руки родителям,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даже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если после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находятся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территории</w:t>
      </w:r>
      <w:r w:rsidRPr="0059344C">
        <w:rPr>
          <w:spacing w:val="4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самом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70"/>
        </w:tabs>
        <w:spacing w:before="1"/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Учреждение не несет ответственность за жизнь и здоровье воспитанника в помещении Учреждения и на его территории до 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передали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воспитателю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его 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4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забрали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3400"/>
          <w:tab w:val="left" w:pos="3401"/>
        </w:tabs>
        <w:spacing w:before="94"/>
        <w:ind w:left="3400" w:hanging="36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ОСНОВАНИЯ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ИЗМЕНЕНИЯ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РАСТОРЖЕНИЯ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91"/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Условия,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изменены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1"/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совершены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подписаны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уполномоченными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5.2.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расторгнут: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6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связи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(завершением</w:t>
      </w:r>
      <w:r w:rsidRPr="0059344C">
        <w:rPr>
          <w:spacing w:val="-4"/>
          <w:sz w:val="20"/>
          <w:szCs w:val="20"/>
        </w:rPr>
        <w:t xml:space="preserve"> </w:t>
      </w:r>
      <w:r w:rsidR="009930BF" w:rsidRPr="0059344C">
        <w:rPr>
          <w:sz w:val="20"/>
          <w:szCs w:val="20"/>
        </w:rPr>
        <w:t xml:space="preserve">обучения), в том числе в соответствии с заключением ПМПК; 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76"/>
        </w:tabs>
        <w:ind w:right="107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инициативе родителей,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 числе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перевода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для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продолжения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освоения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 программы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деятельность.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91"/>
        </w:tabs>
        <w:spacing w:before="1"/>
        <w:ind w:right="117" w:firstLine="4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обстоятельствам,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зависящим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воли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осуществляющего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ликвидации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ind w:right="116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 соглашению Сторон, по инициативе одной из Сторон, по основаниям, предусмотренным действующим законодательством Российской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283"/>
          <w:tab w:val="left" w:pos="4284"/>
        </w:tabs>
        <w:spacing w:before="2"/>
        <w:ind w:left="4283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ЗАКЛЮЧИТЕЛЬНЫЕ</w:t>
      </w:r>
      <w:r w:rsidRPr="0059344C">
        <w:rPr>
          <w:b/>
          <w:spacing w:val="-4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ПОЛОЖЕНИЯ</w:t>
      </w:r>
    </w:p>
    <w:p w:rsidR="00D76271" w:rsidRPr="0059344C" w:rsidRDefault="00D76271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0"/>
        </w:tabs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вступает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действует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прекращения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</w:p>
    <w:p w:rsidR="00D76271" w:rsidRPr="0059344C" w:rsidRDefault="00507D9E">
      <w:pPr>
        <w:pStyle w:val="a3"/>
        <w:tabs>
          <w:tab w:val="left" w:pos="864"/>
          <w:tab w:val="left" w:pos="2029"/>
          <w:tab w:val="left" w:pos="2571"/>
        </w:tabs>
        <w:spacing w:before="2"/>
        <w:ind w:right="117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.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Правоотношения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возникают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отчисления.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6"/>
        </w:tabs>
        <w:ind w:left="320"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оформляются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соглашения,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подписываются обеими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 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неотъемлемой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составлен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экземплярах,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имеющих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равную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 w:line="207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Стороны</w:t>
      </w:r>
      <w:r w:rsidRPr="0059344C">
        <w:rPr>
          <w:spacing w:val="-8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обязуются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извещать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реквизитов,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адресов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5"/>
        </w:tabs>
        <w:ind w:left="320" w:right="117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Все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споры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разногласия,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возникнуть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исполнении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будут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стремиться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2"/>
        </w:tabs>
        <w:ind w:left="320"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Споры,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урегулированные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судебном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порядке,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4"/>
        </w:tabs>
        <w:ind w:left="320"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Ни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передавать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 третьим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лицам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выполнении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оговоренном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727"/>
        </w:tabs>
        <w:ind w:left="320" w:right="4309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Настоящий договор </w:t>
      </w:r>
      <w:r w:rsidR="00C23E02">
        <w:rPr>
          <w:sz w:val="20"/>
          <w:szCs w:val="20"/>
        </w:rPr>
        <w:t>составлен в 2-х экземплярах на 5</w:t>
      </w:r>
      <w:r w:rsidRPr="0059344C">
        <w:rPr>
          <w:sz w:val="20"/>
          <w:szCs w:val="20"/>
        </w:rPr>
        <w:t xml:space="preserve"> страницах, пронумерован.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хранится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другой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Оба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идентичны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одинаковую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силу.</w:t>
      </w:r>
    </w:p>
    <w:p w:rsidR="0059344C" w:rsidRPr="0059344C" w:rsidRDefault="0059344C">
      <w:pPr>
        <w:pStyle w:val="a3"/>
        <w:spacing w:line="206" w:lineRule="exact"/>
        <w:jc w:val="left"/>
        <w:rPr>
          <w:sz w:val="20"/>
          <w:szCs w:val="20"/>
        </w:rPr>
      </w:pPr>
    </w:p>
    <w:p w:rsidR="00D76271" w:rsidRPr="0059344C" w:rsidRDefault="00710565">
      <w:pPr>
        <w:pStyle w:val="a4"/>
        <w:numPr>
          <w:ilvl w:val="0"/>
          <w:numId w:val="10"/>
        </w:numPr>
        <w:tabs>
          <w:tab w:val="left" w:pos="534"/>
        </w:tabs>
        <w:spacing w:before="7"/>
        <w:ind w:left="533" w:hanging="214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28" style="position:absolute;left:0;text-align:left;margin-left:275.1pt;margin-top:62pt;width:270.25pt;height:.1pt;z-index:-15848448;mso-position-horizontal-relative:page" coordorigin="5502,1240" coordsize="5405,0" o:spt="100" adj="0,,0" path="m5502,1240r3600,m9105,1240r1349,m10456,1240r450,e" filled="f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  <w:szCs w:val="20"/>
        </w:rPr>
        <w:pict>
          <v:shape id="_x0000_s1027" style="position:absolute;left:0;text-align:left;margin-left:275.1pt;margin-top:82.65pt;width:270.25pt;height:.1pt;z-index:-15847936;mso-position-horizontal-relative:page" coordorigin="5502,1653" coordsize="5405,0" o:spt="100" adj="0,,0" path="m5502,1653r3420,m8925,1653r1981,e" filled="f" strokeweight=".36pt">
            <v:stroke joinstyle="round"/>
            <v:formulas/>
            <v:path arrowok="t" o:connecttype="segments"/>
            <w10:wrap anchorx="page"/>
          </v:shape>
        </w:pict>
      </w:r>
      <w:r w:rsidR="00507D9E" w:rsidRPr="0059344C">
        <w:rPr>
          <w:b/>
          <w:sz w:val="20"/>
          <w:szCs w:val="20"/>
        </w:rPr>
        <w:t>АДРЕСА</w:t>
      </w:r>
      <w:r w:rsidR="00507D9E" w:rsidRPr="0059344C">
        <w:rPr>
          <w:b/>
          <w:spacing w:val="-3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И</w:t>
      </w:r>
      <w:r w:rsidR="00507D9E" w:rsidRPr="0059344C">
        <w:rPr>
          <w:b/>
          <w:spacing w:val="-5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РЕКВИЗИТЫ</w:t>
      </w:r>
      <w:r w:rsidR="00507D9E" w:rsidRPr="0059344C">
        <w:rPr>
          <w:b/>
          <w:spacing w:val="-1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СТОРОН.</w:t>
      </w:r>
    </w:p>
    <w:p w:rsidR="00D76271" w:rsidRPr="0059344C" w:rsidRDefault="00D76271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tbl>
      <w:tblPr>
        <w:tblStyle w:val="a7"/>
        <w:tblW w:w="10686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816"/>
      </w:tblGrid>
      <w:tr w:rsidR="007E7D5B" w:rsidRPr="007E7D5B" w:rsidTr="007E7D5B">
        <w:tc>
          <w:tcPr>
            <w:tcW w:w="3870" w:type="dxa"/>
          </w:tcPr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7E7D5B" w:rsidRPr="00D57435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дошкольное образовательное учреждение «Детский сад № 31»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150031, г. Ярославль, ул. Автозаводская, д.97б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Тел./факс (4852) 72-29-36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7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31.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yardou031@yandex.ru</w:t>
              </w:r>
            </w:hyperlink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7E7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31»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ИНН 7606028247 КПП 760601001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ОКТМО 78701000000 БИК 047888001 департамент финансов мэрии г. Ярославля (МДОУ «Детский сад      № 31» л/с 803.03.409.5)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Р/счет 40701810278883000001 в отделении по Ярославской области ГУ ЦБ РФ по Центральному федеральному округу</w:t>
            </w:r>
          </w:p>
        </w:tc>
        <w:tc>
          <w:tcPr>
            <w:tcW w:w="6816" w:type="dxa"/>
          </w:tcPr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7E7D5B" w:rsidRPr="007E7D5B" w:rsidRDefault="007E7D5B" w:rsidP="007E7D5B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</w:t>
            </w: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(фамилия, имя, отчество (при наличии))</w:t>
            </w:r>
          </w:p>
          <w:p w:rsid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 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дата выдачи: «____» _________</w:t>
            </w: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 г.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кем выдан: 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Место работы: 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Должность: 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тел.домашний 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 рабочий 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тел.сотовый _________________________________________________</w:t>
            </w:r>
          </w:p>
          <w:p w:rsidR="007E7D5B" w:rsidRPr="007E7D5B" w:rsidRDefault="007E7D5B" w:rsidP="00CC7D29">
            <w:pPr>
              <w:rPr>
                <w:sz w:val="20"/>
                <w:szCs w:val="20"/>
              </w:rPr>
            </w:pPr>
            <w:r w:rsidRPr="007E7D5B">
              <w:rPr>
                <w:sz w:val="20"/>
                <w:szCs w:val="20"/>
                <w:lang w:val="en-US"/>
              </w:rPr>
              <w:t>E</w:t>
            </w:r>
            <w:r w:rsidRPr="007E7D5B">
              <w:rPr>
                <w:sz w:val="20"/>
                <w:szCs w:val="20"/>
              </w:rPr>
              <w:t>-</w:t>
            </w:r>
            <w:r w:rsidRPr="007E7D5B">
              <w:rPr>
                <w:sz w:val="20"/>
                <w:szCs w:val="20"/>
                <w:lang w:val="en-US"/>
              </w:rPr>
              <w:t>mail</w:t>
            </w:r>
            <w:r w:rsidRPr="007E7D5B">
              <w:rPr>
                <w:sz w:val="20"/>
                <w:szCs w:val="20"/>
              </w:rPr>
              <w:t>: _____________________________________________________</w:t>
            </w:r>
          </w:p>
          <w:p w:rsidR="007E7D5B" w:rsidRPr="007E7D5B" w:rsidRDefault="007E7D5B" w:rsidP="00CC7D29">
            <w:pPr>
              <w:rPr>
                <w:sz w:val="20"/>
                <w:szCs w:val="20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   (________________________________________)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(подпись)                                                                                        (ФИО)</w:t>
            </w:r>
          </w:p>
        </w:tc>
      </w:tr>
    </w:tbl>
    <w:p w:rsidR="00D76271" w:rsidRPr="0059344C" w:rsidRDefault="00D76271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Заведующий МДОУ «Детский сад № 31»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_______________ /Т.В. Орлова/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9344C">
        <w:rPr>
          <w:rFonts w:ascii="Times New Roman" w:hAnsi="Times New Roman" w:cs="Times New Roman"/>
          <w:b/>
          <w:sz w:val="20"/>
          <w:szCs w:val="20"/>
        </w:rPr>
        <w:t>МП</w:t>
      </w:r>
    </w:p>
    <w:p w:rsidR="0059344C" w:rsidRPr="0059344C" w:rsidRDefault="0059344C" w:rsidP="0059344C">
      <w:pPr>
        <w:pStyle w:val="a3"/>
        <w:spacing w:before="1"/>
        <w:ind w:left="0" w:right="111"/>
        <w:rPr>
          <w:sz w:val="20"/>
          <w:szCs w:val="20"/>
        </w:rPr>
      </w:pPr>
    </w:p>
    <w:p w:rsidR="0059344C" w:rsidRDefault="0059344C">
      <w:pPr>
        <w:pStyle w:val="a3"/>
        <w:spacing w:before="1"/>
        <w:ind w:right="111"/>
        <w:rPr>
          <w:sz w:val="20"/>
          <w:szCs w:val="20"/>
        </w:rPr>
      </w:pPr>
    </w:p>
    <w:p w:rsidR="00D76271" w:rsidRPr="0059344C" w:rsidRDefault="00507D9E">
      <w:pPr>
        <w:pStyle w:val="a3"/>
        <w:spacing w:before="1"/>
        <w:ind w:right="111"/>
        <w:rPr>
          <w:sz w:val="20"/>
          <w:szCs w:val="20"/>
        </w:rPr>
      </w:pP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программой дошкольного образования муниципального дошкольного образовательного учреждения «Детский сад №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 и 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МДОУ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«Детский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ознакомлен(а):</w:t>
      </w:r>
    </w:p>
    <w:p w:rsidR="00D76271" w:rsidRPr="0059344C" w:rsidRDefault="00710565">
      <w:pPr>
        <w:pStyle w:val="a3"/>
        <w:spacing w:before="1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6" style="position:absolute;margin-left:189.15pt;margin-top:10.2pt;width:211.5pt;height:.1pt;z-index:-15728128;mso-wrap-distance-left:0;mso-wrap-distance-right:0;mso-position-horizontal-relative:page" coordorigin="3783,204" coordsize="4230,0" o:spt="100" adj="0,,0" path="m3783,204r1349,m5135,204r287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D76271" w:rsidRPr="0059344C" w:rsidRDefault="00507D9E">
      <w:pPr>
        <w:spacing w:before="57"/>
        <w:ind w:left="183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(дата,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подпись)</w:t>
      </w:r>
    </w:p>
    <w:p w:rsidR="00D76271" w:rsidRDefault="00507D9E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 порядком выплаты компенсации части родительской платы ознакомлен(а):</w:t>
      </w:r>
      <w:r w:rsidRPr="0059344C">
        <w:rPr>
          <w:spacing w:val="-4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proofErr w:type="gramStart"/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proofErr w:type="gramEnd"/>
      <w:r w:rsidR="00D57435">
        <w:rPr>
          <w:sz w:val="20"/>
          <w:szCs w:val="20"/>
          <w:u w:val="single"/>
        </w:rPr>
        <w:t xml:space="preserve">            </w:t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_г.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  <w:r>
        <w:t>Договор</w:t>
      </w:r>
      <w:r>
        <w:rPr>
          <w:spacing w:val="-1"/>
        </w:rPr>
        <w:t xml:space="preserve"> </w:t>
      </w:r>
      <w:r>
        <w:t>продлен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Pr="0059344C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</w:p>
    <w:p w:rsidR="00D76271" w:rsidRPr="0059344C" w:rsidRDefault="00507D9E">
      <w:pPr>
        <w:pStyle w:val="11"/>
        <w:spacing w:before="2" w:line="240" w:lineRule="auto"/>
        <w:ind w:left="320" w:firstLine="0"/>
        <w:rPr>
          <w:sz w:val="20"/>
          <w:szCs w:val="20"/>
        </w:rPr>
      </w:pPr>
      <w:r w:rsidRPr="0059344C">
        <w:rPr>
          <w:sz w:val="20"/>
          <w:szCs w:val="20"/>
        </w:rPr>
        <w:t>Второй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</w:t>
      </w:r>
    </w:p>
    <w:p w:rsidR="00D76271" w:rsidRPr="0059344C" w:rsidRDefault="00507D9E">
      <w:pPr>
        <w:pStyle w:val="a3"/>
        <w:tabs>
          <w:tab w:val="left" w:pos="2298"/>
          <w:tab w:val="left" w:pos="3084"/>
          <w:tab w:val="left" w:pos="4252"/>
        </w:tabs>
        <w:spacing w:before="89"/>
        <w:ind w:left="32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  </w:t>
      </w:r>
      <w:r w:rsidRPr="0059344C">
        <w:rPr>
          <w:sz w:val="20"/>
          <w:szCs w:val="20"/>
        </w:rPr>
        <w:t>20_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3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_г.</w:t>
      </w:r>
    </w:p>
    <w:sectPr w:rsidR="00D76271" w:rsidRPr="0059344C" w:rsidSect="00D76271">
      <w:footerReference w:type="default" r:id="rId9"/>
      <w:pgSz w:w="11910" w:h="16840"/>
      <w:pgMar w:top="480" w:right="480" w:bottom="280" w:left="220" w:header="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71" w:rsidRDefault="00D76271" w:rsidP="00D76271">
      <w:r>
        <w:separator/>
      </w:r>
    </w:p>
  </w:endnote>
  <w:endnote w:type="continuationSeparator" w:id="0">
    <w:p w:rsidR="00D76271" w:rsidRDefault="00D76271" w:rsidP="00D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1" w:rsidRDefault="0071056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826.2pt;width:10.05pt;height:10.95pt;z-index:-251658752;mso-position-horizontal-relative:page;mso-position-vertical-relative:page" filled="f" stroked="f">
          <v:textbox inset="0,0,0,0">
            <w:txbxContent>
              <w:p w:rsidR="00D76271" w:rsidRDefault="00A84FA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07D9E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10565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71" w:rsidRDefault="00D76271" w:rsidP="00D76271">
      <w:r>
        <w:separator/>
      </w:r>
    </w:p>
  </w:footnote>
  <w:footnote w:type="continuationSeparator" w:id="0">
    <w:p w:rsidR="00D76271" w:rsidRDefault="00D76271" w:rsidP="00D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8CF"/>
    <w:multiLevelType w:val="multilevel"/>
    <w:tmpl w:val="BB1E0DDC"/>
    <w:lvl w:ilvl="0">
      <w:start w:val="6"/>
      <w:numFmt w:val="decimal"/>
      <w:lvlText w:val="%1"/>
      <w:lvlJc w:val="left"/>
      <w:pPr>
        <w:ind w:left="66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6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1">
    <w:nsid w:val="1EDD4966"/>
    <w:multiLevelType w:val="hybridMultilevel"/>
    <w:tmpl w:val="0114B246"/>
    <w:lvl w:ilvl="0" w:tplc="B5B093A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3AA0684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64E4D57C">
      <w:numFmt w:val="bullet"/>
      <w:lvlText w:val="•"/>
      <w:lvlJc w:val="left"/>
      <w:pPr>
        <w:ind w:left="2497" w:hanging="106"/>
      </w:pPr>
      <w:rPr>
        <w:rFonts w:hint="default"/>
        <w:lang w:val="ru-RU" w:eastAsia="en-US" w:bidi="ar-SA"/>
      </w:rPr>
    </w:lvl>
    <w:lvl w:ilvl="3" w:tplc="9DA2FB86">
      <w:numFmt w:val="bullet"/>
      <w:lvlText w:val="•"/>
      <w:lvlJc w:val="left"/>
      <w:pPr>
        <w:ind w:left="3585" w:hanging="106"/>
      </w:pPr>
      <w:rPr>
        <w:rFonts w:hint="default"/>
        <w:lang w:val="ru-RU" w:eastAsia="en-US" w:bidi="ar-SA"/>
      </w:rPr>
    </w:lvl>
    <w:lvl w:ilvl="4" w:tplc="0C509D96">
      <w:numFmt w:val="bullet"/>
      <w:lvlText w:val="•"/>
      <w:lvlJc w:val="left"/>
      <w:pPr>
        <w:ind w:left="4674" w:hanging="106"/>
      </w:pPr>
      <w:rPr>
        <w:rFonts w:hint="default"/>
        <w:lang w:val="ru-RU" w:eastAsia="en-US" w:bidi="ar-SA"/>
      </w:rPr>
    </w:lvl>
    <w:lvl w:ilvl="5" w:tplc="07E2D22A">
      <w:numFmt w:val="bullet"/>
      <w:lvlText w:val="•"/>
      <w:lvlJc w:val="left"/>
      <w:pPr>
        <w:ind w:left="5763" w:hanging="106"/>
      </w:pPr>
      <w:rPr>
        <w:rFonts w:hint="default"/>
        <w:lang w:val="ru-RU" w:eastAsia="en-US" w:bidi="ar-SA"/>
      </w:rPr>
    </w:lvl>
    <w:lvl w:ilvl="6" w:tplc="0FD22D4E">
      <w:numFmt w:val="bullet"/>
      <w:lvlText w:val="•"/>
      <w:lvlJc w:val="left"/>
      <w:pPr>
        <w:ind w:left="6851" w:hanging="106"/>
      </w:pPr>
      <w:rPr>
        <w:rFonts w:hint="default"/>
        <w:lang w:val="ru-RU" w:eastAsia="en-US" w:bidi="ar-SA"/>
      </w:rPr>
    </w:lvl>
    <w:lvl w:ilvl="7" w:tplc="7E90BA9A">
      <w:numFmt w:val="bullet"/>
      <w:lvlText w:val="•"/>
      <w:lvlJc w:val="left"/>
      <w:pPr>
        <w:ind w:left="7940" w:hanging="106"/>
      </w:pPr>
      <w:rPr>
        <w:rFonts w:hint="default"/>
        <w:lang w:val="ru-RU" w:eastAsia="en-US" w:bidi="ar-SA"/>
      </w:rPr>
    </w:lvl>
    <w:lvl w:ilvl="8" w:tplc="15547CEC">
      <w:numFmt w:val="bullet"/>
      <w:lvlText w:val="•"/>
      <w:lvlJc w:val="left"/>
      <w:pPr>
        <w:ind w:left="9029" w:hanging="106"/>
      </w:pPr>
      <w:rPr>
        <w:rFonts w:hint="default"/>
        <w:lang w:val="ru-RU" w:eastAsia="en-US" w:bidi="ar-SA"/>
      </w:rPr>
    </w:lvl>
  </w:abstractNum>
  <w:abstractNum w:abstractNumId="2">
    <w:nsid w:val="1F8D1022"/>
    <w:multiLevelType w:val="multilevel"/>
    <w:tmpl w:val="25A6C808"/>
    <w:lvl w:ilvl="0">
      <w:start w:val="3"/>
      <w:numFmt w:val="decimal"/>
      <w:lvlText w:val="%1"/>
      <w:lvlJc w:val="left"/>
      <w:pPr>
        <w:ind w:left="320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3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7"/>
      </w:pPr>
      <w:rPr>
        <w:rFonts w:hint="default"/>
        <w:lang w:val="ru-RU" w:eastAsia="en-US" w:bidi="ar-SA"/>
      </w:rPr>
    </w:lvl>
  </w:abstractNum>
  <w:abstractNum w:abstractNumId="3">
    <w:nsid w:val="3E297AA8"/>
    <w:multiLevelType w:val="multilevel"/>
    <w:tmpl w:val="8A428EB2"/>
    <w:lvl w:ilvl="0">
      <w:start w:val="2"/>
      <w:numFmt w:val="decimal"/>
      <w:lvlText w:val="%1"/>
      <w:lvlJc w:val="left"/>
      <w:pPr>
        <w:ind w:left="636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8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53"/>
      </w:pPr>
      <w:rPr>
        <w:rFonts w:hint="default"/>
        <w:lang w:val="ru-RU" w:eastAsia="en-US" w:bidi="ar-SA"/>
      </w:rPr>
    </w:lvl>
  </w:abstractNum>
  <w:abstractNum w:abstractNumId="4">
    <w:nsid w:val="3F3B74AE"/>
    <w:multiLevelType w:val="multilevel"/>
    <w:tmpl w:val="C9D820DA"/>
    <w:lvl w:ilvl="0">
      <w:start w:val="1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5">
    <w:nsid w:val="4ADB7999"/>
    <w:multiLevelType w:val="multilevel"/>
    <w:tmpl w:val="B63EFB96"/>
    <w:lvl w:ilvl="0">
      <w:start w:val="4"/>
      <w:numFmt w:val="decimal"/>
      <w:lvlText w:val="%1"/>
      <w:lvlJc w:val="left"/>
      <w:pPr>
        <w:ind w:left="32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12"/>
      </w:pPr>
      <w:rPr>
        <w:rFonts w:hint="default"/>
        <w:lang w:val="ru-RU" w:eastAsia="en-US" w:bidi="ar-SA"/>
      </w:rPr>
    </w:lvl>
  </w:abstractNum>
  <w:abstractNum w:abstractNumId="6">
    <w:nsid w:val="5353512C"/>
    <w:multiLevelType w:val="multilevel"/>
    <w:tmpl w:val="621C49E4"/>
    <w:lvl w:ilvl="0">
      <w:start w:val="5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7">
    <w:nsid w:val="645272B6"/>
    <w:multiLevelType w:val="hybridMultilevel"/>
    <w:tmpl w:val="0644DF8A"/>
    <w:lvl w:ilvl="0" w:tplc="6B5C198C">
      <w:numFmt w:val="bullet"/>
      <w:lvlText w:val=""/>
      <w:lvlJc w:val="left"/>
      <w:pPr>
        <w:ind w:left="320" w:hanging="70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02C81B8">
      <w:numFmt w:val="bullet"/>
      <w:lvlText w:val="•"/>
      <w:lvlJc w:val="left"/>
      <w:pPr>
        <w:ind w:left="1408" w:hanging="709"/>
      </w:pPr>
      <w:rPr>
        <w:rFonts w:hint="default"/>
        <w:lang w:val="ru-RU" w:eastAsia="en-US" w:bidi="ar-SA"/>
      </w:rPr>
    </w:lvl>
    <w:lvl w:ilvl="2" w:tplc="F3F6B98E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 w:tplc="172690B4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 w:tplc="F58C9B1E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 w:tplc="3C28535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CA467550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 w:tplc="14E4D3AC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 w:tplc="F1504ECC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8">
    <w:nsid w:val="668D05B8"/>
    <w:multiLevelType w:val="hybridMultilevel"/>
    <w:tmpl w:val="1EC49BDA"/>
    <w:lvl w:ilvl="0" w:tplc="6FEC41BE">
      <w:start w:val="1"/>
      <w:numFmt w:val="decimal"/>
      <w:lvlText w:val="%1."/>
      <w:lvlJc w:val="left"/>
      <w:pPr>
        <w:ind w:left="48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72E1CB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2" w:tplc="92C63FB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3" w:tplc="B64C067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4" w:tplc="7A86E8DA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5" w:tplc="9FC0206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6" w:tplc="88D86C6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7" w:tplc="2AF8EB1C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8" w:tplc="593A91BA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</w:abstractNum>
  <w:abstractNum w:abstractNumId="9">
    <w:nsid w:val="7BDE44CF"/>
    <w:multiLevelType w:val="multilevel"/>
    <w:tmpl w:val="0E264B50"/>
    <w:lvl w:ilvl="0">
      <w:start w:val="2"/>
      <w:numFmt w:val="decimal"/>
      <w:lvlText w:val="%1"/>
      <w:lvlJc w:val="left"/>
      <w:pPr>
        <w:ind w:left="320" w:hanging="4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" w:hanging="40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20" w:hanging="40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85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76271"/>
    <w:rsid w:val="000C35C2"/>
    <w:rsid w:val="00153A1D"/>
    <w:rsid w:val="00507D9E"/>
    <w:rsid w:val="0059344C"/>
    <w:rsid w:val="005D01CD"/>
    <w:rsid w:val="005E263C"/>
    <w:rsid w:val="00710565"/>
    <w:rsid w:val="007E7D5B"/>
    <w:rsid w:val="009930BF"/>
    <w:rsid w:val="00A44D8A"/>
    <w:rsid w:val="00A84FAE"/>
    <w:rsid w:val="00C23E02"/>
    <w:rsid w:val="00D06E34"/>
    <w:rsid w:val="00D57435"/>
    <w:rsid w:val="00D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8071B3-D941-4239-AE6B-BD62059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71"/>
    <w:pPr>
      <w:ind w:left="320"/>
      <w:jc w:val="both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76271"/>
    <w:pPr>
      <w:spacing w:line="204" w:lineRule="exact"/>
      <w:ind w:left="636" w:hanging="317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76271"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rsid w:val="00D76271"/>
    <w:pPr>
      <w:ind w:left="200"/>
    </w:pPr>
  </w:style>
  <w:style w:type="character" w:styleId="a5">
    <w:name w:val="Hyperlink"/>
    <w:basedOn w:val="a0"/>
    <w:uiPriority w:val="99"/>
    <w:unhideWhenUsed/>
    <w:rsid w:val="0059344C"/>
    <w:rPr>
      <w:color w:val="0000FF" w:themeColor="hyperlink"/>
      <w:u w:val="single"/>
    </w:rPr>
  </w:style>
  <w:style w:type="paragraph" w:styleId="a6">
    <w:name w:val="No Spacing"/>
    <w:uiPriority w:val="1"/>
    <w:qFormat/>
    <w:rsid w:val="0059344C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7E7D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3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31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7</cp:revision>
  <cp:lastPrinted>2022-02-08T09:35:00Z</cp:lastPrinted>
  <dcterms:created xsi:type="dcterms:W3CDTF">2022-02-07T19:52:00Z</dcterms:created>
  <dcterms:modified xsi:type="dcterms:W3CDTF">2022-02-10T11:54:00Z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